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63" w:rsidRPr="00A12663" w:rsidRDefault="00A12663" w:rsidP="00A1266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A1266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      </w:t>
      </w:r>
    </w:p>
    <w:tbl>
      <w:tblPr>
        <w:tblW w:w="0" w:type="auto"/>
        <w:tblInd w:w="1" w:type="dxa"/>
        <w:tblLayout w:type="fixed"/>
        <w:tblLook w:val="0000"/>
      </w:tblPr>
      <w:tblGrid>
        <w:gridCol w:w="4282"/>
        <w:gridCol w:w="4966"/>
      </w:tblGrid>
      <w:tr w:rsidR="00E42A82" w:rsidRPr="00A12663" w:rsidTr="00D35152">
        <w:tc>
          <w:tcPr>
            <w:tcW w:w="4282" w:type="dxa"/>
          </w:tcPr>
          <w:tbl>
            <w:tblPr>
              <w:tblStyle w:val="a7"/>
              <w:tblpPr w:leftFromText="180" w:rightFromText="180" w:horzAnchor="margin" w:tblpY="-729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05"/>
            </w:tblGrid>
            <w:tr w:rsidR="00E42A82" w:rsidRPr="00E42A82" w:rsidTr="00EA1955">
              <w:trPr>
                <w:trHeight w:val="331"/>
              </w:trPr>
              <w:tc>
                <w:tcPr>
                  <w:tcW w:w="4505" w:type="dxa"/>
                  <w:hideMark/>
                </w:tcPr>
                <w:p w:rsidR="00E42A82" w:rsidRPr="00E42A82" w:rsidRDefault="00E42A82" w:rsidP="00E42A82">
                  <w:pPr>
                    <w:widowControl w:val="0"/>
                    <w:shd w:val="clear" w:color="auto" w:fill="FFFFFF"/>
                    <w:suppressAutoHyphens/>
                    <w:spacing w:line="317" w:lineRule="exact"/>
                    <w:jc w:val="center"/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eastAsia="ar-SA"/>
                    </w:rPr>
                  </w:pPr>
                  <w:r w:rsidRPr="00E42A82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Совет депутатов</w:t>
                  </w:r>
                </w:p>
              </w:tc>
            </w:tr>
            <w:tr w:rsidR="00E42A82" w:rsidRPr="00E42A82" w:rsidTr="00EA1955">
              <w:trPr>
                <w:trHeight w:val="331"/>
              </w:trPr>
              <w:tc>
                <w:tcPr>
                  <w:tcW w:w="4505" w:type="dxa"/>
                  <w:hideMark/>
                </w:tcPr>
                <w:p w:rsidR="00E42A82" w:rsidRPr="00E42A82" w:rsidRDefault="00E42A82" w:rsidP="00E42A82">
                  <w:pPr>
                    <w:widowControl w:val="0"/>
                    <w:shd w:val="clear" w:color="auto" w:fill="FFFFFF"/>
                    <w:suppressAutoHyphens/>
                    <w:spacing w:line="317" w:lineRule="exact"/>
                    <w:jc w:val="center"/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eastAsia="ar-SA"/>
                    </w:rPr>
                  </w:pPr>
                  <w:r w:rsidRPr="00E42A82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E42A82" w:rsidRPr="00E42A82" w:rsidTr="00EA1955">
              <w:trPr>
                <w:trHeight w:val="331"/>
              </w:trPr>
              <w:tc>
                <w:tcPr>
                  <w:tcW w:w="4505" w:type="dxa"/>
                  <w:hideMark/>
                </w:tcPr>
                <w:p w:rsidR="00E42A82" w:rsidRPr="00E42A82" w:rsidRDefault="00E42A82" w:rsidP="00E42A82">
                  <w:pPr>
                    <w:widowControl w:val="0"/>
                    <w:shd w:val="clear" w:color="auto" w:fill="FFFFFF"/>
                    <w:suppressAutoHyphens/>
                    <w:spacing w:line="317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42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Марьевский  сельсовет</w:t>
                  </w:r>
                </w:p>
              </w:tc>
            </w:tr>
            <w:tr w:rsidR="00E42A82" w:rsidRPr="00E42A82" w:rsidTr="00EA1955">
              <w:trPr>
                <w:trHeight w:val="331"/>
              </w:trPr>
              <w:tc>
                <w:tcPr>
                  <w:tcW w:w="4505" w:type="dxa"/>
                  <w:hideMark/>
                </w:tcPr>
                <w:p w:rsidR="00E42A82" w:rsidRPr="00E42A82" w:rsidRDefault="00E42A82" w:rsidP="00E42A82">
                  <w:pPr>
                    <w:widowControl w:val="0"/>
                    <w:shd w:val="clear" w:color="auto" w:fill="FFFFFF"/>
                    <w:suppressAutoHyphens/>
                    <w:spacing w:line="317" w:lineRule="exact"/>
                    <w:jc w:val="center"/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eastAsia="ar-SA"/>
                    </w:rPr>
                  </w:pPr>
                  <w:r w:rsidRPr="00E42A82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Сакмарского района</w:t>
                  </w:r>
                </w:p>
              </w:tc>
            </w:tr>
            <w:tr w:rsidR="00E42A82" w:rsidRPr="00E42A82" w:rsidTr="00EA1955">
              <w:trPr>
                <w:trHeight w:val="331"/>
              </w:trPr>
              <w:tc>
                <w:tcPr>
                  <w:tcW w:w="4505" w:type="dxa"/>
                  <w:hideMark/>
                </w:tcPr>
                <w:p w:rsidR="00E42A82" w:rsidRPr="00E42A82" w:rsidRDefault="00E42A82" w:rsidP="00E42A82">
                  <w:pPr>
                    <w:widowControl w:val="0"/>
                    <w:shd w:val="clear" w:color="auto" w:fill="FFFFFF"/>
                    <w:suppressAutoHyphens/>
                    <w:spacing w:line="317" w:lineRule="exact"/>
                    <w:jc w:val="center"/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eastAsia="ar-SA"/>
                    </w:rPr>
                  </w:pPr>
                  <w:r w:rsidRPr="00E42A82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Оренбургской области</w:t>
                  </w:r>
                </w:p>
              </w:tc>
            </w:tr>
            <w:tr w:rsidR="00E42A82" w:rsidRPr="00E42A82" w:rsidTr="00EA1955">
              <w:trPr>
                <w:trHeight w:val="313"/>
              </w:trPr>
              <w:tc>
                <w:tcPr>
                  <w:tcW w:w="4505" w:type="dxa"/>
                  <w:hideMark/>
                </w:tcPr>
                <w:p w:rsidR="00E42A82" w:rsidRPr="00E42A82" w:rsidRDefault="00E42A82" w:rsidP="00E42A82">
                  <w:pPr>
                    <w:widowControl w:val="0"/>
                    <w:shd w:val="clear" w:color="auto" w:fill="FFFFFF"/>
                    <w:suppressAutoHyphens/>
                    <w:spacing w:line="317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42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четвертого созыва</w:t>
                  </w:r>
                </w:p>
              </w:tc>
            </w:tr>
            <w:tr w:rsidR="00E42A82" w:rsidRPr="00E42A82" w:rsidTr="00EA1955">
              <w:trPr>
                <w:trHeight w:val="331"/>
              </w:trPr>
              <w:tc>
                <w:tcPr>
                  <w:tcW w:w="4505" w:type="dxa"/>
                  <w:hideMark/>
                </w:tcPr>
                <w:p w:rsidR="00E42A82" w:rsidRPr="00E42A82" w:rsidRDefault="00E42A82" w:rsidP="00E42A82">
                  <w:pPr>
                    <w:widowControl w:val="0"/>
                    <w:shd w:val="clear" w:color="auto" w:fill="FFFFFF"/>
                    <w:suppressAutoHyphens/>
                    <w:spacing w:line="317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u w:val="single"/>
                      <w:lang w:eastAsia="ar-SA"/>
                    </w:rPr>
                  </w:pPr>
                  <w:r w:rsidRPr="00E42A82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РЕШЕНИЕ  №  </w:t>
                  </w:r>
                </w:p>
              </w:tc>
            </w:tr>
            <w:tr w:rsidR="00E42A82" w:rsidRPr="00E42A82" w:rsidTr="00EA1955">
              <w:trPr>
                <w:trHeight w:val="331"/>
              </w:trPr>
              <w:tc>
                <w:tcPr>
                  <w:tcW w:w="4505" w:type="dxa"/>
                  <w:hideMark/>
                </w:tcPr>
                <w:p w:rsidR="00E42A82" w:rsidRPr="00E42A82" w:rsidRDefault="00E42A82" w:rsidP="00E42A82">
                  <w:pPr>
                    <w:widowControl w:val="0"/>
                    <w:shd w:val="clear" w:color="auto" w:fill="FFFFFF"/>
                    <w:suppressAutoHyphens/>
                    <w:spacing w:line="317" w:lineRule="exact"/>
                    <w:jc w:val="center"/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eastAsia="ar-SA"/>
                    </w:rPr>
                  </w:pPr>
                  <w:r w:rsidRPr="00E42A82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от ___ ноября 2021 года</w:t>
                  </w:r>
                </w:p>
              </w:tc>
            </w:tr>
            <w:tr w:rsidR="00E42A82" w:rsidRPr="00E42A82" w:rsidTr="00EA1955">
              <w:trPr>
                <w:trHeight w:val="276"/>
              </w:trPr>
              <w:tc>
                <w:tcPr>
                  <w:tcW w:w="4505" w:type="dxa"/>
                  <w:hideMark/>
                </w:tcPr>
                <w:p w:rsidR="00E42A82" w:rsidRPr="00E42A82" w:rsidRDefault="00E42A82" w:rsidP="00E42A82">
                  <w:pPr>
                    <w:widowControl w:val="0"/>
                    <w:shd w:val="clear" w:color="auto" w:fill="FFFFFF"/>
                    <w:suppressAutoHyphens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ar-SA"/>
                    </w:rPr>
                  </w:pPr>
                  <w:r w:rsidRPr="00E42A82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с. </w:t>
                  </w:r>
                  <w:proofErr w:type="spellStart"/>
                  <w:r w:rsidRPr="00E42A82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Марьевка</w:t>
                  </w:r>
                  <w:proofErr w:type="spellEnd"/>
                </w:p>
              </w:tc>
            </w:tr>
          </w:tbl>
          <w:p w:rsidR="00E42A82" w:rsidRPr="00E42A82" w:rsidRDefault="00E42A82" w:rsidP="00E42A82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66" w:type="dxa"/>
          </w:tcPr>
          <w:p w:rsidR="00E42A82" w:rsidRPr="00E42A82" w:rsidRDefault="00E42A82" w:rsidP="00E42A8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2A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</w:t>
            </w:r>
          </w:p>
        </w:tc>
      </w:tr>
    </w:tbl>
    <w:p w:rsidR="00E42A82" w:rsidRDefault="00E42A82" w:rsidP="00A12663">
      <w:pPr>
        <w:tabs>
          <w:tab w:val="left" w:pos="567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12663" w:rsidRPr="00A12663" w:rsidRDefault="00A12663" w:rsidP="00A12663">
      <w:pPr>
        <w:tabs>
          <w:tab w:val="left" w:pos="567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 утверждении Положения</w:t>
      </w:r>
    </w:p>
    <w:p w:rsidR="00A12663" w:rsidRDefault="00A12663" w:rsidP="00A12663">
      <w:pPr>
        <w:tabs>
          <w:tab w:val="left" w:pos="567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«О муниципальном контроле </w:t>
      </w:r>
      <w:proofErr w:type="gramStart"/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</w:t>
      </w:r>
      <w:proofErr w:type="gramEnd"/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A12663" w:rsidRDefault="00A12663" w:rsidP="00A12663">
      <w:pPr>
        <w:tabs>
          <w:tab w:val="left" w:pos="567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автомобильном транспорте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 </w:t>
      </w:r>
      <w:proofErr w:type="gramStart"/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</w:t>
      </w:r>
      <w:proofErr w:type="gramEnd"/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A12663" w:rsidRDefault="00A12663" w:rsidP="00A12663">
      <w:pPr>
        <w:tabs>
          <w:tab w:val="left" w:pos="567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дорожном </w:t>
      </w:r>
      <w:proofErr w:type="gramStart"/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хозяйстве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на территории </w:t>
      </w:r>
    </w:p>
    <w:p w:rsidR="00A12663" w:rsidRPr="00A12663" w:rsidRDefault="00A12663" w:rsidP="00A12663">
      <w:pPr>
        <w:tabs>
          <w:tab w:val="left" w:pos="567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муниципального образования  </w:t>
      </w:r>
    </w:p>
    <w:p w:rsidR="00A12663" w:rsidRPr="00A12663" w:rsidRDefault="00497055" w:rsidP="00A12663">
      <w:pPr>
        <w:tabs>
          <w:tab w:val="left" w:pos="567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6E3DB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сельсовет</w:t>
      </w:r>
    </w:p>
    <w:p w:rsidR="00A12663" w:rsidRPr="00A12663" w:rsidRDefault="006E3DB9" w:rsidP="00A12663">
      <w:pPr>
        <w:tabs>
          <w:tab w:val="left" w:pos="567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Сакмарского</w:t>
      </w:r>
      <w:r w:rsidR="00A12663"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района Оренбургской области»</w:t>
      </w:r>
    </w:p>
    <w:p w:rsidR="00A12663" w:rsidRPr="00A12663" w:rsidRDefault="00A12663" w:rsidP="00A12663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E3EA3" w:rsidRDefault="00A12663" w:rsidP="003E3EA3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proofErr w:type="gramStart"/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статьями 3, 23, 30 Федерального закона от 31.07.2020 № 248-ФЗ «О государственном контроле (надзоре) и муниципальном контроле в Российской Федерации»,  руководствуясь Уставом муниципального образования </w:t>
      </w:r>
      <w:r w:rsidR="0049705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6E3D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сельсовет</w:t>
      </w: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Совет депутатов муниципального образования </w:t>
      </w:r>
      <w:r w:rsidR="0049705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8279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сельсовет Сакмарского района Оренбургской области </w:t>
      </w:r>
      <w:r w:rsidR="006E3D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решил:</w:t>
      </w:r>
      <w:proofErr w:type="gramEnd"/>
    </w:p>
    <w:p w:rsidR="00A12663" w:rsidRPr="00A12663" w:rsidRDefault="00A12663" w:rsidP="003E3EA3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Утвердить:</w:t>
      </w:r>
    </w:p>
    <w:p w:rsidR="00A12663" w:rsidRPr="00A12663" w:rsidRDefault="00A12663" w:rsidP="00A12663">
      <w:pPr>
        <w:tabs>
          <w:tab w:val="left" w:pos="993"/>
        </w:tabs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1.1. Положение «О муниципальном контроле на автомобильном транспорте и в дорожном хозяйстве на территории муниципального образования  </w:t>
      </w:r>
      <w:r w:rsidR="0049705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6E3D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сельсовет</w:t>
      </w: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E3D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Сакмарского</w:t>
      </w: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Оренбургской области»  согласно приложению №1. </w:t>
      </w:r>
    </w:p>
    <w:p w:rsidR="00A12663" w:rsidRPr="00A12663" w:rsidRDefault="00A12663" w:rsidP="00A12663">
      <w:pPr>
        <w:tabs>
          <w:tab w:val="left" w:pos="993"/>
        </w:tabs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1.2. Ключевые показатели муниципального контрол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автомобильном транспорте и в дорожном хозяйстве на территории муниципального образования   </w:t>
      </w:r>
      <w:r w:rsidR="0049705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6E3D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сельсовет</w:t>
      </w: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их целевые значения, индикативные показатели муниципального контрол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автомобильном транспорте и в дорожном хозяйстве на территории муниципального образования  </w:t>
      </w:r>
      <w:r w:rsidR="002E30E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6E3D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сельсовет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 приложению №2;</w:t>
      </w:r>
    </w:p>
    <w:p w:rsidR="00A12663" w:rsidRDefault="00A12663" w:rsidP="00A12663">
      <w:pPr>
        <w:tabs>
          <w:tab w:val="left" w:pos="993"/>
        </w:tabs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1.3.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автомобильном транспорте и в дорожном хозяйстве на территории муниципального образования     </w:t>
      </w:r>
      <w:r w:rsidR="0049705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6E3D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сельсовет</w:t>
      </w: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 № 3.</w:t>
      </w:r>
    </w:p>
    <w:p w:rsidR="00D71743" w:rsidRPr="00D71743" w:rsidRDefault="00D71743" w:rsidP="00D71743">
      <w:pPr>
        <w:pStyle w:val="1"/>
        <w:ind w:left="0"/>
        <w:jc w:val="both"/>
        <w:rPr>
          <w:color w:val="000000"/>
          <w:sz w:val="28"/>
          <w:szCs w:val="28"/>
        </w:rPr>
      </w:pPr>
      <w:r w:rsidRPr="00D71743">
        <w:rPr>
          <w:rFonts w:eastAsia="Times New Roman"/>
          <w:sz w:val="28"/>
          <w:szCs w:val="28"/>
          <w:lang w:eastAsia="ru-RU"/>
        </w:rPr>
        <w:t xml:space="preserve">          </w:t>
      </w:r>
    </w:p>
    <w:p w:rsidR="003E3EA3" w:rsidRPr="003E3EA3" w:rsidRDefault="002E30E1" w:rsidP="003E3EA3">
      <w:pPr>
        <w:tabs>
          <w:tab w:val="left" w:pos="993"/>
        </w:tabs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2</w:t>
      </w:r>
      <w:r w:rsidR="00A12663" w:rsidRPr="00D7174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E3EA3" w:rsidRPr="00D7174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исполнения настоящего решения возложить на постоянную</w:t>
      </w:r>
      <w:r w:rsidR="003E3EA3" w:rsidRPr="003E3EA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комиссию по бюджету, сельскому хозяйству, муниципальной собственности и местному самоуправлению.</w:t>
      </w:r>
    </w:p>
    <w:p w:rsidR="00A12663" w:rsidRPr="00A12663" w:rsidRDefault="002E30E1" w:rsidP="00A12663">
      <w:pPr>
        <w:tabs>
          <w:tab w:val="left" w:pos="993"/>
        </w:tabs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A12663"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Настоящее решение вступает в силу после его </w:t>
      </w:r>
      <w:r w:rsidR="006E3D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обнародования</w:t>
      </w:r>
      <w:r w:rsidR="00A12663"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но не ранее 1 января 2022 года, за исключением приложения № 2 к настоящему решению, которое вступает в силу с 1 марта 2022 года.</w:t>
      </w:r>
    </w:p>
    <w:p w:rsidR="00A12663" w:rsidRPr="00A12663" w:rsidRDefault="00A12663" w:rsidP="00A12663">
      <w:pPr>
        <w:tabs>
          <w:tab w:val="left" w:pos="993"/>
        </w:tabs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12663" w:rsidRPr="00A12663" w:rsidRDefault="00A12663" w:rsidP="00A12663">
      <w:pPr>
        <w:tabs>
          <w:tab w:val="left" w:pos="993"/>
        </w:tabs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12663" w:rsidRPr="00A12663" w:rsidRDefault="00A12663" w:rsidP="00A12663">
      <w:pPr>
        <w:tabs>
          <w:tab w:val="left" w:pos="993"/>
        </w:tabs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12663" w:rsidRPr="00A12663" w:rsidRDefault="00A12663" w:rsidP="00A12663">
      <w:pPr>
        <w:tabs>
          <w:tab w:val="left" w:pos="993"/>
        </w:tabs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12663" w:rsidRPr="00AF53B7" w:rsidRDefault="003E3EA3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F53B7" w:rsidRPr="00AF53B7" w:rsidRDefault="002E30E1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="003E3EA3" w:rsidRPr="00AF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E3EA3" w:rsidRPr="00AF53B7" w:rsidRDefault="003E3EA3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-   </w:t>
      </w:r>
      <w:r w:rsidR="00AF53B7" w:rsidRPr="00AF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E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F53B7" w:rsidRPr="00AF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30E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С.А.Руднев</w:t>
      </w:r>
    </w:p>
    <w:p w:rsidR="00A12663" w:rsidRPr="00AF53B7" w:rsidRDefault="00A12663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63" w:rsidRPr="00A12663" w:rsidRDefault="00A12663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663" w:rsidRPr="00A12663" w:rsidRDefault="00A12663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663" w:rsidRPr="00A12663" w:rsidRDefault="00A12663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663" w:rsidRPr="00A12663" w:rsidRDefault="00A12663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663" w:rsidRPr="00A12663" w:rsidRDefault="00A12663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663" w:rsidRPr="00A12663" w:rsidRDefault="00A12663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663" w:rsidRDefault="00A12663" w:rsidP="007F543D">
      <w:pPr>
        <w:pStyle w:val="ConsPlusTitle"/>
        <w:jc w:val="center"/>
      </w:pPr>
    </w:p>
    <w:p w:rsidR="00A12663" w:rsidRDefault="00A12663" w:rsidP="007F543D">
      <w:pPr>
        <w:pStyle w:val="ConsPlusTitle"/>
        <w:jc w:val="center"/>
      </w:pPr>
    </w:p>
    <w:p w:rsidR="00A12663" w:rsidRDefault="00A12663" w:rsidP="007F543D">
      <w:pPr>
        <w:pStyle w:val="ConsPlusTitle"/>
        <w:jc w:val="center"/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P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001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001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 w:rsidR="004A1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4A1DCA" w:rsidRPr="00A12663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Марьевского</w:t>
      </w:r>
      <w:r w:rsidR="004A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0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9"/>
      <w:bookmarkEnd w:id="0"/>
      <w:r w:rsidRPr="00A12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МУНИЦИПАЛЬНОМ КОНТР</w:t>
      </w:r>
      <w:r w:rsidR="00A12663" w:rsidRPr="00A12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ОЛЕ НА АВТОМОБИЛЬНОМ ТРАНСПОРТЕ </w:t>
      </w:r>
      <w:r w:rsidRPr="00A12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E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2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ДОРОЖНОМ ХОЗЯЙСТВЕ НА ТЕРРИТОРИИ</w:t>
      </w:r>
    </w:p>
    <w:p w:rsidR="007F543D" w:rsidRPr="00A12663" w:rsidRDefault="005D101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МАРЬЕВСКИЙ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</w:t>
      </w:r>
      <w:r w:rsidR="005D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E30E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5D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муниципальный контроль).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муниципальным контролем понимается деятельность Администрации </w:t>
      </w:r>
      <w:r w:rsidR="005D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E30E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5D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предупреждение, выявление и пресечение нарушений обязательных требований на автомобильном транспо</w:t>
      </w:r>
      <w:r w:rsid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рте 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(далее - обязательных требований), осуществляемая в рамках полномочий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</w:t>
      </w:r>
      <w:proofErr w:type="gramEnd"/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здоровье граждан;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свободы и законные интересы граждан и организаций;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транспортной инфраструктуры, как технические сооружения и имущественные комплексы;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грузов и пассажиров, как обеспечение услуг и экономическая деятельность.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осуществляется в соответствии с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от 31.07.2020 N 248-ФЗ "О государственном контроле (надзоре) и муниципальном контроле в Российской Федерации" (далее - Закон N 248-ФЗ), другими федеральными законами, актами Президента Российской Федерации, постановлениями</w:t>
      </w:r>
      <w:proofErr w:type="gramEnd"/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Федерации, настоящим Положением и другими муниципальными нормативными правовыми актами.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Органом местного самоуправления </w:t>
      </w:r>
      <w:r w:rsidR="005D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E30E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5D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является Администрация (далее - контрольный орган).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контрольного органа муниципальный контроль вправе осуществлять следующие должностные лица: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руководитель (заместитель руководителя) контрольного органа;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должностное лицо контрольного органа, в должностные обязанности которого в соответствии с должностной инструкцией входит осуществление полномочий по муниципальному контро</w:t>
      </w:r>
      <w:r w:rsid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 на автомобильном транспорте 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хозяйстве, в том числе проведение профилактических мероприятий и контрольных мероприятий (далее также - инспектор).</w:t>
      </w:r>
    </w:p>
    <w:p w:rsidR="007F543D" w:rsidRPr="00A12663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543D"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контролируемыми лицами понимаются 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7F543D" w:rsidRPr="00A12663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543D"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муниципального контроля является соблюдение обязательных требований: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07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автомобильном транспорте 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перевозок.</w:t>
      </w:r>
    </w:p>
    <w:p w:rsidR="007F543D" w:rsidRPr="00A12663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543D"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="007F543D"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="007F543D"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09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Объектами муниципального контроля являются: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0709FC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09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09FC" w:rsidRPr="0007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части 7 статьи 22 и части 2 статьи 61 Федерального закона </w:t>
      </w:r>
      <w:r w:rsidR="00E001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09FC" w:rsidRPr="0007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система оценки и управления рисками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не применяется. Муниципальный контрол</w:t>
      </w:r>
      <w:r w:rsidR="000709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709FC" w:rsidRPr="0007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автомобильном транспорте и в дорожном хозяйстве осуществляется без проведения плановых контрольных мероприятий.</w:t>
      </w:r>
    </w:p>
    <w:p w:rsidR="000709FC" w:rsidRPr="00A12663" w:rsidRDefault="000709F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94C" w:rsidRPr="0056094C" w:rsidRDefault="0056094C" w:rsidP="005609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ПРОФИЛАКТИКА РИСКОВ ПРИЧИНЕНИЯ ВРЕДА</w:t>
      </w:r>
    </w:p>
    <w:p w:rsidR="0056094C" w:rsidRPr="0056094C" w:rsidRDefault="0056094C" w:rsidP="00560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(УЩЕРБА) ОХРАНЯЕМЫМ ЗАКОНОМ ЦЕННОСТЯМ</w:t>
      </w:r>
    </w:p>
    <w:p w:rsidR="0056094C" w:rsidRPr="0056094C" w:rsidRDefault="0056094C" w:rsidP="00560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Глава 1. ОРГАНИЗАЦИЯ ПРОФИЛАКТИКИ</w:t>
      </w: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НАРУШЕНИЯ ОБЯЗАТЕЛЬНЫХ ТРЕБОВАНИЙ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12.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стимулирование добросовестного соблюдения обязательных требований контролируемыми лицами;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13. Профилактика нарушения обязательных требований осуществляется в соответствии с Программой профилактики рисков причинения вреда (ущерба) охраняемым законом ценностям (далее - программа профилактики).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14. Программа профилактики утверждается ежегодно в срок до 20 декабря года, предшествующего году ее реализации, и состоит из следующих разделов: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анализ текущего состояния осуществления муниципального</w:t>
      </w:r>
      <w:r w:rsidRPr="0056094C">
        <w:rPr>
          <w:rFonts w:ascii="Calibri" w:eastAsia="Times New Roman" w:hAnsi="Calibri" w:cs="Times New Roman"/>
          <w:lang w:eastAsia="ru-RU"/>
        </w:rPr>
        <w:t xml:space="preserve">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контроля на автомобильном транспорте и в дорожном хозяйстве, описание текущего уровня развития профилактической деятельности органа контроля, характеристику проблем, на решение которых направлена программа профилактики;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цели и задачи реализации программы профилактики;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перечень профилактических мероприятий, сроки (периодичность) их проведения;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показатели результативности и эффективности программы профилактики.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15. Разработка и утверждение программы профилактики осуществляется органом контроля в порядке, утвержденном Правительством Российской Федерации.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16. Утвержденная программа профилактики размещается на официальном сайте органа контроля.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17. Профилактические мероприятия, предусмотренные программой профилактики, обязательны для проведения органом контроля.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18. При осуществлении муниципального контроля на автомобильном транспорте и в дорожном хозяйстве могут проводиться следующие виды профилактических мероприятий: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информирование;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объявление предостережения о недопустимости нарушений обязательных требований (далее - предостережение);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консультирование.</w:t>
      </w: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Глава 2. ИНФОРМИРОВАНИЕ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19. Орган контроля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20. Информирование осуществляется посредством размещения соответствующих сведений на официальном сайте органа контроля,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21. Орган контроля размещает и поддерживает в актуальном состоянии на своем официальном сайте: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тексты нормативных правовых актов, регулирующих осуществление муниципального контроля на автомобильном транспорте и в дорожном хозяйстве;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2) сведения об изменениях, внесенных в нормативные правовые акты, регулирующие осуществление муниципального контроля на автомобильном транспорте и в дорожном хозяйстве, о сроках и порядке их вступления в силу;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 и в дорожном хозяйстве,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руководства по соблюдению обязательных требований, разработанные и утвержденные в соответствии с Федеральным законом от 31.07.2020</w:t>
      </w:r>
      <w:r w:rsidR="00E00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247-ФЗ «Об обязательных требованиях в Российской Федерации»;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5) программу профилактики рисков причинения вреда;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6) исчерпывающий перечень сведений, которые могут запрашиваться контрольным органом у контролируемого лица;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7) сведения о способах получения консультаций по вопросам соблюдения обязательных требований;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8) сведения о порядке досудебного обжалования решений контрольного органа, действий (бездействия) его должностных лиц;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9) доклады о муниципальном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контроле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автомобильном транспорте и в дорожном хозяйстве;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Глава 3. ОБЪЯВЛЕНИЕ ПРЕДОСТЕРЕЖЕНИЯ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22.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</w:r>
      <w:proofErr w:type="gramEnd"/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Предостережение объявляется и направляется контролируемому лицу в порядке, предусмотренном статьей 21 Закона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контролируемым лицом сведений и документов.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23.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предостережения, содержащее следующие сведения: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наименование контрольного органа, в который направляется возражение;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дату и номер предостережения;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4) доводы, на основании которых контролируемое лицо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 согласно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 объявленным предостережением;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5) дату получения предостережения контролируемым лицом;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7) личную подпись и дату.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24. 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25. Контрольный орган в течение 20 календарных дней со дня регистрации возражения: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обеспечивают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при необходимости запрашивают документы и материалы в других государственных органах, органах местного самоуправления и у иных лиц;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по результатам рассмотрения возражения принимают меры, направленные на восстановление или защиту нарушенных прав и законных интересов контролируемого лица;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направляют письменный ответ по существу поставленных в возражении вопросов.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Повторно направленные возражения по тем же основаниям контрольным органом не рассматриваются.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26. По результатам рассмотрения возражения контрольный орган принимает одно из следующих решений: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удовлетворяет возражение в форме отмены объявленного предостережения;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отказывает в удовлетворении возражения.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Мотивированный ответ о результатах рассмотрения возражения контрольный орган направляет контролируемому лицу, подавшему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возражение, не позднее дня, следующего за днем принятия решения, в письменной форме и по его желанию в электронной форме.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27.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Глава 4. КОНСУЛЬТИРОВАНИЕ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28. Консультирование по обращениям контролируемых лиц и их представителей осуществляют инспекторы.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29. Консультирование осуществляется без взимания платы.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30.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Консультирование органом контроля осуществляется по вопросам, связанным с организацией и осуществлением муниципального контроля на автомобильном транспорте и в дорожном хозяйстве, в том числе о местонахождении и графике работы органа контроля, реквизитах нормативных правовых актов, регламентирующих осуществление муниципального контроля на автомобильном транспорте и в дорожном хозяйстве, о порядке и ходе осуществления муниципального контроля.</w:t>
      </w:r>
      <w:proofErr w:type="gramEnd"/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31. 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32. По итогам консультирования информация в письменной форме контролируемым лицам и их представителям не предоставляется.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33.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34. При осуществлении консультирования должностное лицо органа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контроля,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Информация, ставшая известной должностному лицу органа контроля в ходе консультирования, не может использоваться органом контроля в целях оценки контролируемого лица по вопросам соблюдения обязательных требований.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35. Орган контроля осуществляет учет консультирований.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36.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муниципального образования  письменного разъяснения, подписанного руководителем контрольного органа.</w:t>
      </w:r>
    </w:p>
    <w:p w:rsidR="0056094C" w:rsidRPr="0056094C" w:rsidRDefault="0056094C" w:rsidP="00560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3. ОСУЩЕСТВЛЕНИЕ</w:t>
      </w: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МУНИЦИПАЛЬНОГО КОНТРОЛЯ НА АВТОМОБИЛЬНОМ ТРАНСПОРТЕ И В ДОРОЖНОМ ХОЗЯЙСТВЕ</w:t>
      </w:r>
    </w:p>
    <w:p w:rsidR="0056094C" w:rsidRPr="0056094C" w:rsidRDefault="0056094C" w:rsidP="00560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37. С учетом требований части 2 статьи 66 Закона № 248-ФЗ и пункта 10 настоящего Положения все внеплановые контрольные мероприятия при осуществлении муниципального контроля на автомобильном транспорте и в дорожном хозяйстве могут проводиться только после согласования с территориальной прокуратурой.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38.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3 - 5 части 1 статьи 57 Закона № 248-ФЗ.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39. При налич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ии у о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ргана контроля сведений о причинении вреда (ущерба) или об угрозе причинения вреда (ущерба) охраняемым законом ценностям контрольное мероприятие проводится в одной из следующих форм: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инспекционный визит, в ходе которого могут совершаться следующие контрольные действия: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осмотр;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опрос;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в) получение письменных объяснений.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Инспекционный визит проводится в порядке и объеме, определенном статьей 70 Закона № 248-ФЗ;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2) рейдовый осмотр в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ходе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которого могут совершаться следующие контрольные действия: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осмотр;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опрос;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в) получение письменных объяснений;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г) истребование документов.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Рейдовый осмотр проводится в порядке и объеме, определенном статьей 71 Закона № 248-ФЗ;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документарная проверка, в ходе которой могут совершаться следующие контрольные действия: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получение письменных объяснений;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истребование документов.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Документарная </w:t>
      </w:r>
      <w:r w:rsidR="00E00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проверка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проводится в порядке и объеме, определенном статьей 72 Закона № 248-ФЗ;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выездная проверка, в ходе которой могут совершаться следующие контрольные действия: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осмотр;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опрос;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в) получение письменных объяснений;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г) истребование документов.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Порядок, объем и срок проведения выездной проверки, устанавливаются в решении о проведении выездной проверки в отношении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конкретного объекта контроля, в пределах порядка, объемов и сроков, установленных статьей 73 Закона № 248-ФЗ.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40. Для проведения контрольного мероприятия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взаимодействием  руководителем органа контроля принимается решение о проведении контрольного мероприятия (далее - решение), в котором указываются: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дата, время и место выпуска решения;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проведение контрольного мероприятия;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кем принято решение;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основание проведения контрольного мероприятия;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5) вид контроля;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6)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7) объект контроля, в отношении которого проводится контрольное мероприятие;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8) адрес места осуществления контролируемым лицом деятельности или адрес нахождения объект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а(</w:t>
      </w:r>
      <w:proofErr w:type="spellStart"/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ов</w:t>
      </w:r>
      <w:proofErr w:type="spell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контроля, в отношении которого(</w:t>
      </w:r>
      <w:proofErr w:type="spell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ых</w:t>
      </w:r>
      <w:proofErr w:type="spell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проводится контрольное мероприятие;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10) вид контрольного мероприятия;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11) перечень контрольных действий, совершаемых в рамках контрольного мероприятия;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12) предмет контрольного мероприятия;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13) дата проведения контрольного мероприятия, в том числе срок непосредственного взаимодействия с контролируемым лицом;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14) перечень документов, предоставление которых контролируемым лицом необходимо для оценки соблюдения обязательных требований.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41. Решение о проведении контрольного мероприятия оформляется в соответствии с типовыми формами решений о проведении контрольных мероприятий, утвержденными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42.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случаев неработоспособности единого реестра контрольных (надзорных) мероприятий, зафиксированных оператором реестра.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43. Контрольные мероприятия подлежат проведению с учетом внутренних правил и (или) установлений контролируемых лиц, режима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работы объекта контроля, если они не создают непреодолимого препятствия по проведению контрольных мероприятий.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44. Совершение контрольных действий и их результаты отражаются в документах, составляемых инспектором и лицами, привлекаемыми к совершению контрольных действий.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45. Для фиксации доказательств нарушений обязательных требований в ходе проведения контрольных мероприятий  могут применяться фото- и киносъемка, видеозапись, иные установленные способы.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Фото- и киносъемка, видеозапись могут осуществляться посредством любых технических средств, имеющихся в распоряжении контрольного органа.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Аудиозапись проводимого контрольного мероприятия осуществляется при отсутствии возможности осуществления видеозаписи.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 проведении контрольного (надзорного) мероприятия фотосъемка, аудио- или видеозапись осуществляются в случаях: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проведения контрольного (надзорного) мероприятия во взаимодействии с контролируемым лицом одним инспектором;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со дня выявления при проведении контрольного (надзорного) мероприятия во взаимодействии с контролируемым лицом признаков нарушений обязательных требований;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в случае отказа контролируемого лица инспектору в доступе на производственные объекты.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46. Ауди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о-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(или) видеозапись осуществляется открыто с уведомлением вслух в начале и конце записи о дате, месте, времени начала и окончания осуществления записи.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47.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Информация о технических средствах, использованных при фотосъемке, аудио- и видеозаписи, иных способах фиксации доказательств указывается в акте контрольного мероприятия.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48. Об использовании фотосъемки, аудио- и видеозаписи, иных способов фиксации доказательств инспектор сообщает контролируемому лицу (представителю контролируемого лица). Сведения об использовании фотосъемки, аудио- и видеозаписи, иных способов фиксации доказательств, приобщаются к протоколу контрольного действия.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49. При проведении контрольного мероприятия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мероприятий.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50.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деятельности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пунктами 51, 52 настоящего Положения.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51.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порядке, установленные настоящим Положением, путем размещения сведений об указанных действиях и решениях в едином реестре контрольных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52. Контролируемое лицо считается проинформированным надлежащим образом в случае, если: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сведения предоставлены контролируемому лицу в соответствии с пунктом 51 настоящего Положения, в том числе направлены ему электронной почтой по адресу, сведения о котором представлены контрольному органу контролируемым лицом и внесены в информационные ресурсы, информационные системы при осуществлении муниципального контроля или оказании государственных и муниципальных услуг, за исключением случаев, установленных пунктом 56 настоящего Положения.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Для целей информирования контролируемого лица контрольным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  <w:proofErr w:type="gramEnd"/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53. Документы, направляемые контролируемым лицом контрольному органу в электронном виде, подписываются: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простой электронной подписью;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  <w:proofErr w:type="gramEnd"/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усиленной квалифицированной электронной подписью.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54. Материалы, прикладываемые к ходатайству, заявлению, жалобе, в том числе фото- и видеоматериалы, представляются контролируемым лицом в электронном виде (до 31.12.2023 документы могут составляться и подписываться на бумажном носителе (в том числе акты контрольных мероприятий, предписания)).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55. Не допускается требование нотариального удостоверения копий документов, представляемых в контрольный орган.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56. Гражданин, не осуществляющий предпринимательской деятельности, являющийся контролируемым лицом,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носителе, либо отсутствия у контрольного органа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сведений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ии и ау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тентификации,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бумажном носителе.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57. В случае, указанном в пункте 50  Положения,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58. С учетом требований части 8 статьи 31 Закона № 248-ФЗ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 в случаях (при предоставлении документов, подтверждающих уважительность причин невозможности присутствия):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1) введения режима чрезвычайной ситуации на всей территории Российской Федерации либо на ее части (в отдельных ее местностях), режима военного положения на всей территории Российской Федерации либо на ее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части (в отдельных ее местностях), режима контртеррористической операции;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прохождение лечения на стационаре медицинского учреждения;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личного характера (смерть близкого родственника);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непреодолимой силы в отношении контролируемого лица (катастрофы, аварии, несчастные случаи);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5) иных причин, признанных органом муниципального контроля, уважительными.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59. Сведения о причинении вреда (ущерба) или об угрозе причинения вреда (ущерба) охраняемым законом ценностям орган контроля получает: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при проведении контрольных мероприятий, включая контрольные мероприятия без взаимодействия;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при проведении профилактического мероприятия в случае, если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60. 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инспектором органа контроля проводится оценка их достоверности.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61.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инспектор при необходимости: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обеспечивает, в том числе по решению руководителя органа контроля, проведение контрольного мероприятия без взаимодействия.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62. 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 принимаются органом контроля к рассмотрению: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при подаче таких обращений (заявлений) гражданами и организациями либо их уполномоченными представителями непосредственно в орган контроля,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представителя гражданина или организации - документа, подтверждающего его полномочия;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2) при подаче таких обращений (заявлений) граждан и организаций после прохождения идентификац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ии и ау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тентификации заявителя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официальном сайте органа контроля в сети "Интернет", а также в информационной системе органа контроля;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при иных способах подачи таких обращений (заявлений)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63.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ходе проведения мероприятий, направленных на установление личности гражданина и полномочий представителя организации, инспектор взаимодействует с гражданином, представителем организации, в том числе посредством аудио- или видеосвязи, а также с использованием информационно-коммуникационных технологий, и предупреждает его о праве органа контроля обратиться в суд в целях взыскания расходов, понесенных органом контроля в связи с рассмотрением поступившего обращения (заявления) гражданина, организации, если в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обращении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(заявлении) были указаны заведомо ложные сведения.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64. При невозможности подтверждения личности гражданина, полномочий представителя организации поступившие обращения (заявления) рассматриваются органом контроля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65. Сведения о личности гражданина, как лица, направившего заявление (обращение), могут быть предоставлены органом контроля контролируемому лицу только с согласия гражданина, направившего заявление (обращение) в орган контроля.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66. По итогам рассмотрения сведений о причинении вреда (ущерба) или об угрозе причинения вреда (ущерба) охраняемым законом ценностям инспектор направляет руководителю органа контроля: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установлении результатов деятельности контролируемого лица, несоответствие которых обязательным требованиям является основанием для проведения контрольного мероприятия, - мотивированное представление о проведении контрольного мероприятия;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результатов деятельности контролируемого лица, несоответствие которых обязательным требованиям является основанием для проведения контрольного мероприятия, - мотивированное представление о направлении предостережения о недопустимости нарушения обязательных требований;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3) при невозможности подтвердить личность гражданина, полномочия представителя организации, обнаружении недостоверности сведений о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67.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поручении Президента Российской Федерации, поручении Правительства Российской Федерации о проведении контрольных мероприятий в отношении конкретных контролируемых лиц, требовании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актами.</w:t>
      </w:r>
      <w:proofErr w:type="gramEnd"/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68. Контрольные мероприятия без взаимодействия проводятся инспектором контрольного органа на основании заданий руководителя контрольного органа, включая задания, содержащиеся в планах работы контрольного органа, в соответствии со статьями 56, 74, 75 Закона № 248-ФЗ.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4. РЕЗУЛЬТАТЫ КОНТРОЛЬНЫХ МЕРОПРИЯТИЙ И</w:t>
      </w: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ПО РЕЗУЛЬТАТАМ КОНТРОЛЬНЫХ МЕРОПРИЯТИЙ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69.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70. Вопросы оформления результатов контрольных мероприятий регулируются статьей 87 Закона № 248-ФЗ.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71.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дата и место составления предписания;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дата и номер акта контрольного мероприятия, на основании которого выдается предписание;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фамилия, имя, отчество (при наличии) и должность лица (лиц), выдавшего (выдавших) предписание;</w:t>
      </w:r>
      <w:proofErr w:type="gramEnd"/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наименование контролируемого лица, фамилия, имя, отчество (при наличии), должность законного представителя контролируемого лица (фамилия, имя, отчество (при наличии) проверяемого индивидуального предпринимателя, физического лица или его представителя);</w:t>
      </w:r>
      <w:proofErr w:type="gramEnd"/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5) содержание предписания - обязательные требования, которые нарушены;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6) основание выдачи предписания - реквизиты нормативных правовых актов, которыми установлены обязательные требования, с указанием их структурных единиц (статьи, части, пункты, подпункты, абзацы, иные структурные единицы);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7) сроки исполнения;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8) сведения о вручении предписания юридическому лицу, индивидуальному предпринимателю, физическому лицу (либо их законным представителям), которым вынесено предписание, их подписи, расшифровка подписей, дата вручения либо отметка об отправлении предписания почтой.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72. В случае если выданное предписание об устранении нарушений обязательных требований исполнено контролируемым лицом надлежащим образом (нарушения обязательных требований устранены в полном объеме в срок, указанный в предписании) меры, предусмотренные пунктом 3 части 2 статьи 90 Закона № 248-ФЗ, не применяются.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5. ОБЖАЛОВАНИЕ РЕШЕНИЙ ОРГАНА КОНТРОЛЯ,</w:t>
      </w: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ДЕЙСТВИЙ (БЕЗДЕЙСТВИЯ) ЕГО ДОЛЖНОСТНЫХ ЛИЦ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73. Правом на обжалование решений органа контроля, действий (бездействия) его должностных лиц обладает контролируемое лицо, в отношении которого приняты следующие решения или совершены действия (бездействие):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решение о проведении контрольных мероприятий;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акт контрольного мероприятия, предписание об устранении выявленных нарушений;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действий (бездействия) должностных лиц контрольного органа в рамках контрольных мероприятий.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74. Сроки подачи жалобы определяются в соответствии с частями 5 - 7 статьи 40 Федерального закона № 248-ФЗ.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75. Жалоба может содержать ходатайство о приостановлении исполнения обжалуемого решения органа контроля.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76. Жалоба, поданная в досудебном порядке на действия (бездействие) инспектора, подлежит рассмотрению заместителем руководителя органа контроля.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77. Жалоба, поданная в досудебном порядке на действия (бездействие) заместителя руководителя органа контроля, подлежит рассмотрению Главой Администрации.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78. Срок рассмотрения жалобы не позднее 20 рабочих дней со дня регистрации такой жалобы в органе муниципального контроля.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79. По итогам рассмотрения жалобы принимается одно из следующих решений: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оставить жалобу без удовлетворения;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отменить решение контрольного органа полностью или частично;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отменить решение контрольного органа полностью и принять новое решение;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признать действия (бездействие) инспектора, заместителя руководителя контрольного органа незаконными и вынести решение по существу, в том числе об осуществлении при необходимости определенных действий.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80. 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81. Досудебный порядок обжалования до 31 декабря 2023 года может осуществляться посредством бумажного документооборота.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6. ОЦЕНКА РЕЗУЛЬТАТИВНОСТИ И</w:t>
      </w: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ЭФФЕКТИВНОСТИ ДЕЯТЕЛЬНОСТИ КОНТРОЛЬНОГО ОРГАНА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82.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и в дорожном хозяйстве.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систему показателей результативности и эффективности деятельности, входят: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ключевые показатели муниципального контроля на автомобильном транспорте и в дорожном хозяйстве;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индикативные показатели муниципального контроля на автомобильном транспорте и в дорожном хозяйстве.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83. Контрольный орган ежегодно осуществляет подготовку доклада о муниципальном контрол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автомобильном транспорте и в дорожном хозяйстве с учетом требований, установленных Федеральным законом № 248-ФЗ.</w:t>
      </w:r>
    </w:p>
    <w:p w:rsidR="0056094C" w:rsidRPr="0056094C" w:rsidRDefault="0056094C" w:rsidP="00560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C" w:rsidRPr="0056094C" w:rsidRDefault="0056094C" w:rsidP="00560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Pr="0056094C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5609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560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560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ешению 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</w:t>
      </w:r>
    </w:p>
    <w:p w:rsidR="00A270AA" w:rsidRPr="0056094C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Марьевского</w:t>
      </w:r>
      <w:r w:rsidR="00AF53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</w:t>
      </w:r>
    </w:p>
    <w:p w:rsidR="007F543D" w:rsidRPr="0056094C" w:rsidRDefault="00460DAB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42A8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="007F543D" w:rsidRPr="00560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7F543D" w:rsidRPr="00560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42A82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7F543D" w:rsidRPr="0056094C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56094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7F543D" w:rsidRPr="0056094C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bookmarkStart w:id="1" w:name="p344"/>
      <w:bookmarkEnd w:id="1"/>
      <w:r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КЛЮЧЕВЫЕ ПОКАЗАТЕЛИ</w:t>
      </w:r>
    </w:p>
    <w:p w:rsidR="007F543D" w:rsidRPr="0056094C" w:rsidRDefault="007F543D" w:rsidP="0056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r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КОНТР</w:t>
      </w:r>
      <w:r w:rsid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ОЛЯ НА АВТОМОБИЛЬНОМ ТРАНСПОРТЕ</w:t>
      </w:r>
      <w:r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В ДОРОЖНОМ ХОЗЯЙСТВЕ</w:t>
      </w:r>
    </w:p>
    <w:p w:rsidR="007F543D" w:rsidRPr="0056094C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r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ТЕРРИТОРИИ </w:t>
      </w:r>
      <w:r w:rsidR="00A270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</w:t>
      </w:r>
      <w:r w:rsidR="002E30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МАРЬЕВСКИЙ</w:t>
      </w:r>
      <w:r w:rsidR="00A270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</w:t>
      </w:r>
      <w:r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</w:t>
      </w:r>
      <w:r w:rsidR="00267A77"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ИХ ЦЕЛЕВЫЕ ЗНАЧЕНИЯ, ИНДИКАТИВНЫЕ ПОКАЗАТЕЛИ</w:t>
      </w:r>
    </w:p>
    <w:p w:rsidR="007F543D" w:rsidRPr="0056094C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r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КОНТРОЛЯ НА АВТОМОБИЛЬНОМ ТРАНСПОРТЕ</w:t>
      </w:r>
      <w:r w:rsidR="008F7B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В ДОРОЖНОМ ХОЗЯЙСТВЕ</w:t>
      </w:r>
    </w:p>
    <w:p w:rsidR="007F543D" w:rsidRPr="0056094C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r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ТЕРРИТОРИИ </w:t>
      </w:r>
      <w:r w:rsidR="00A270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</w:t>
      </w:r>
      <w:r w:rsidR="002E30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МАРЬЕВСКИЙ </w:t>
      </w:r>
      <w:r w:rsidR="00A270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СЕЛЬСОВЕТ</w:t>
      </w:r>
    </w:p>
    <w:p w:rsidR="007F543D" w:rsidRPr="0056094C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56094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7F543D" w:rsidRPr="0056094C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6094C">
        <w:rPr>
          <w:rFonts w:ascii="Times New Roman" w:eastAsia="Times New Roman" w:hAnsi="Times New Roman" w:cs="Times New Roman"/>
          <w:sz w:val="28"/>
          <w:szCs w:val="24"/>
          <w:lang w:eastAsia="ru-RU"/>
        </w:rPr>
        <w:t>1. Ключевые показатели муниципального контроля на автомобильном транспорте и в дорожном хозяйстве:</w:t>
      </w:r>
    </w:p>
    <w:p w:rsidR="007F543D" w:rsidRP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33"/>
        <w:gridCol w:w="1596"/>
      </w:tblGrid>
      <w:tr w:rsidR="007F543D" w:rsidRPr="007F543D" w:rsidTr="008F7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7F543D" w:rsidRDefault="007F543D" w:rsidP="007F543D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F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7F543D" w:rsidRDefault="007F543D" w:rsidP="007F543D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F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 (%)</w:t>
            </w:r>
          </w:p>
        </w:tc>
      </w:tr>
      <w:tr w:rsidR="007F543D" w:rsidRPr="007F543D" w:rsidTr="008F7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7F543D" w:rsidRDefault="007F543D" w:rsidP="007F543D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F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7F543D" w:rsidRDefault="007F543D" w:rsidP="007F543D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F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</w:t>
            </w:r>
          </w:p>
        </w:tc>
      </w:tr>
      <w:tr w:rsidR="007F543D" w:rsidRPr="007F543D" w:rsidTr="008F7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7F543D" w:rsidRDefault="007F543D" w:rsidP="007F543D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F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7F543D" w:rsidRDefault="007F543D" w:rsidP="007F543D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F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</w:t>
            </w:r>
          </w:p>
        </w:tc>
      </w:tr>
      <w:tr w:rsidR="007F543D" w:rsidRPr="007F543D" w:rsidTr="008F7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7F543D" w:rsidRDefault="007F543D" w:rsidP="007F543D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F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7F543D" w:rsidRDefault="007F543D" w:rsidP="007F543D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F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</w:t>
            </w:r>
          </w:p>
        </w:tc>
      </w:tr>
    </w:tbl>
    <w:p w:rsidR="007F543D" w:rsidRP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2. Индикативные показатели муниципального контроля на автомобильном транспорте и в дорожном хозяйстве: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2) количество проведенных контрольным органом внеплановых контрольных мероприятий;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4) количество выявленных контрольным органом нарушений обязательных требований;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5) количество устраненных нарушений обязательных требований;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6) количество поступивших возражений в отношении акта контрольного мероприятия;</w:t>
      </w:r>
    </w:p>
    <w:p w:rsidR="008F7B55" w:rsidRDefault="007F543D" w:rsidP="00A2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7) количество выданных контрольным органом предписаний об устранении на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>рушений обязательных требовани</w:t>
      </w:r>
      <w:r w:rsidR="00460DAB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Cs w:val="21"/>
          <w:lang w:eastAsia="ru-RU"/>
        </w:rPr>
      </w:pPr>
      <w:bookmarkStart w:id="2" w:name="_GoBack"/>
      <w:bookmarkEnd w:id="2"/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</w:p>
    <w:p w:rsidR="00267A77" w:rsidRDefault="00267A77" w:rsidP="0026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="00E001F1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ешению 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</w:t>
      </w:r>
    </w:p>
    <w:p w:rsidR="00A270AA" w:rsidRPr="008F7B55" w:rsidRDefault="002E30E1" w:rsidP="0026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Марьевского 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</w:t>
      </w:r>
    </w:p>
    <w:p w:rsidR="00267A77" w:rsidRPr="008F7B55" w:rsidRDefault="00267A77" w:rsidP="0026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42A8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42A82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7F543D" w:rsidRPr="00A270AA" w:rsidRDefault="008F7B55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p384"/>
      <w:bookmarkEnd w:id="3"/>
      <w:r w:rsidRPr="00A27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</w:t>
      </w:r>
      <w:r w:rsidR="007F543D" w:rsidRPr="00A27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Pr="00A27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70AA" w:rsidRPr="00A27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МАРЬЕВСКИЙ</w:t>
      </w:r>
      <w:r w:rsidR="00A270AA" w:rsidRPr="00A27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Наличие признаков нарушения обязательных требований при осуществлении дорожной деятельности.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6.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Поступление информации о нарушении обязательных требований при производстве дорожных работ.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0576BC" w:rsidRDefault="000576BC"/>
    <w:sectPr w:rsidR="000576BC" w:rsidSect="00A270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76BC"/>
    <w:rsid w:val="000576BC"/>
    <w:rsid w:val="000709FC"/>
    <w:rsid w:val="00251D93"/>
    <w:rsid w:val="00267A77"/>
    <w:rsid w:val="002E30E1"/>
    <w:rsid w:val="003E3EA3"/>
    <w:rsid w:val="00460DAB"/>
    <w:rsid w:val="00497055"/>
    <w:rsid w:val="004A1DCA"/>
    <w:rsid w:val="0056094C"/>
    <w:rsid w:val="005D1011"/>
    <w:rsid w:val="006112B6"/>
    <w:rsid w:val="006246A8"/>
    <w:rsid w:val="006E3DB9"/>
    <w:rsid w:val="007F543D"/>
    <w:rsid w:val="00827961"/>
    <w:rsid w:val="008F7B55"/>
    <w:rsid w:val="00902C14"/>
    <w:rsid w:val="0091182D"/>
    <w:rsid w:val="00A12663"/>
    <w:rsid w:val="00A270AA"/>
    <w:rsid w:val="00AF53B7"/>
    <w:rsid w:val="00CA733B"/>
    <w:rsid w:val="00D71743"/>
    <w:rsid w:val="00DD6369"/>
    <w:rsid w:val="00E001F1"/>
    <w:rsid w:val="00E4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5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D7174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D717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7174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D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5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D7174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D717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7174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7184</Words>
  <Characters>40952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adm</cp:lastModifiedBy>
  <cp:revision>22</cp:revision>
  <cp:lastPrinted>2021-11-10T11:30:00Z</cp:lastPrinted>
  <dcterms:created xsi:type="dcterms:W3CDTF">2021-09-28T17:22:00Z</dcterms:created>
  <dcterms:modified xsi:type="dcterms:W3CDTF">2021-11-17T10:20:00Z</dcterms:modified>
</cp:coreProperties>
</file>